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BD" w:rsidRDefault="00F50AFE" w:rsidP="00A812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F7C9E">
        <w:rPr>
          <w:rFonts w:cstheme="minorHAnsi"/>
          <w:b/>
          <w:bCs/>
          <w:sz w:val="28"/>
          <w:szCs w:val="28"/>
        </w:rPr>
        <w:t xml:space="preserve">Regulamin rekrutacji </w:t>
      </w:r>
      <w:bookmarkStart w:id="0" w:name="_GoBack"/>
      <w:bookmarkEnd w:id="0"/>
    </w:p>
    <w:p w:rsidR="00744867" w:rsidRDefault="00744867" w:rsidP="00A812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Branżowej Szkoły Spożywczej II stopnia </w:t>
      </w:r>
    </w:p>
    <w:p w:rsidR="002B09CB" w:rsidRPr="008F7C9E" w:rsidRDefault="00F50AFE" w:rsidP="00A812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F7C9E">
        <w:rPr>
          <w:rFonts w:cstheme="minorHAnsi"/>
          <w:b/>
          <w:bCs/>
          <w:sz w:val="28"/>
          <w:szCs w:val="28"/>
        </w:rPr>
        <w:t>na rok 2020/2021</w:t>
      </w:r>
    </w:p>
    <w:p w:rsidR="008F7C9E" w:rsidRPr="00A641C7" w:rsidRDefault="00744867" w:rsidP="008F7C9E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Podstawa </w:t>
      </w:r>
      <w:r w:rsidR="001C5C5C">
        <w:rPr>
          <w:rFonts w:cstheme="minorHAnsi"/>
          <w:sz w:val="24"/>
          <w:szCs w:val="24"/>
        </w:rPr>
        <w:t>prawna</w:t>
      </w:r>
    </w:p>
    <w:p w:rsidR="008F1961" w:rsidRPr="00EC7EBA" w:rsidRDefault="00EC7EBA" w:rsidP="008F1961">
      <w:pPr>
        <w:pStyle w:val="Default"/>
        <w:jc w:val="both"/>
        <w:rPr>
          <w:rFonts w:asciiTheme="minorHAnsi" w:hAnsiTheme="minorHAnsi" w:cstheme="minorHAnsi"/>
        </w:rPr>
      </w:pPr>
      <w:r w:rsidRPr="00EC7EBA">
        <w:rPr>
          <w:rFonts w:asciiTheme="minorHAnsi" w:hAnsiTheme="minorHAnsi" w:cstheme="minorHAnsi"/>
        </w:rPr>
        <w:t xml:space="preserve">art. 30c ustawy z dnia 14 grudnia 2016 r. - Prawo oświatowe (Dz. U. z 2020 r. poz. 910 z późn. zm.) w związku z § 11baa ust. 2 rozporządzenia Ministra Edukacji Narodowej z dnia 20 marca 2020 r. w sprawie szczególnych rozwiązań w okresie czasowego ograniczenia funkcjonowania jednostek systemu oświaty w związku z zapobieganiem, przeciwdziałaniem i zwalczaniem COVID-19 (Dz. U. z 2020 poz. 493 z późn. </w:t>
      </w:r>
      <w:proofErr w:type="spellStart"/>
      <w:r w:rsidRPr="00EC7EBA">
        <w:rPr>
          <w:rFonts w:asciiTheme="minorHAnsi" w:hAnsiTheme="minorHAnsi" w:cstheme="minorHAnsi"/>
        </w:rPr>
        <w:t>zm</w:t>
      </w:r>
      <w:proofErr w:type="spellEnd"/>
      <w:r w:rsidRPr="00EC7EBA">
        <w:rPr>
          <w:rFonts w:asciiTheme="minorHAnsi" w:hAnsiTheme="minorHAnsi" w:cstheme="minorHAnsi"/>
        </w:rPr>
        <w:t>) oraz na podstawie art. 135, art. 136, art. 141, art. 161 ustawy z dnia 14 grudnia 2016 r. – Prawo oświatowe i art. 95 ustawy z dnia 22 listopada 2018 r. o zmianie ustawy - Prawo oświatowe, ustawy o systemie oświaty oraz niektórych innych ustaw (Dz. U. z 2018 r. poz. 2245 z późn.zm.) oraz § 11 rozporządzenia Ministra Edukacji Narodowej z dnia 21 sierpnia 2019 r. w sprawie przeprowadzania postępowania rekrutacyjnego oraz postępowania uzupełniającego do publicznych przedszkoli, szkół, placówek i centrów (Dz. U. z 2019 r. poz. 1737)</w:t>
      </w:r>
      <w:r>
        <w:rPr>
          <w:rFonts w:asciiTheme="minorHAnsi" w:hAnsiTheme="minorHAnsi" w:cstheme="minorHAnsi"/>
        </w:rPr>
        <w:t>, Z</w:t>
      </w:r>
      <w:r w:rsidRPr="00EC7EBA">
        <w:rPr>
          <w:rFonts w:asciiTheme="minorHAnsi" w:hAnsiTheme="minorHAnsi" w:cstheme="minorHAnsi"/>
        </w:rPr>
        <w:t>arządzenie</w:t>
      </w:r>
      <w:r w:rsidR="008F1961" w:rsidRPr="00EC7EBA">
        <w:rPr>
          <w:rFonts w:asciiTheme="minorHAnsi" w:hAnsiTheme="minorHAnsi" w:cstheme="minorHAnsi"/>
        </w:rPr>
        <w:t xml:space="preserve"> nr 7/ 2021 Lubelskiego Kuratora Oświaty z dnia 29 stycznia 2021 r. w sprawie określenia terminów przeprowadzania postępowania rekrutacyjnego i postępowania uzupełniającego, a także terminów składania dokumentów na rok szkolny 2021/2022, na semestr pierwszy klas I publicznych szkół policealnych, publicznych branżowych szkół II stopnia i publicznych szkół dla dorosłych na terenie województwa lubelskiego.</w:t>
      </w:r>
    </w:p>
    <w:p w:rsidR="00BA3794" w:rsidRDefault="00BA3794" w:rsidP="008F7C9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sz w:val="24"/>
          <w:szCs w:val="24"/>
        </w:rPr>
      </w:pPr>
      <w:r w:rsidRPr="00A641C7">
        <w:rPr>
          <w:rFonts w:cstheme="minorHAnsi"/>
          <w:bCs/>
          <w:sz w:val="24"/>
          <w:szCs w:val="24"/>
        </w:rPr>
        <w:t>§ 1.</w:t>
      </w:r>
    </w:p>
    <w:p w:rsidR="007F3243" w:rsidRPr="00A641C7" w:rsidRDefault="00BA3794" w:rsidP="008F7C9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641C7">
        <w:rPr>
          <w:rFonts w:cstheme="minorHAnsi"/>
          <w:sz w:val="24"/>
          <w:szCs w:val="24"/>
        </w:rPr>
        <w:t>W roku szkolnym 20</w:t>
      </w:r>
      <w:r w:rsidR="007E1BA9">
        <w:rPr>
          <w:rFonts w:cstheme="minorHAnsi"/>
          <w:sz w:val="24"/>
          <w:szCs w:val="24"/>
        </w:rPr>
        <w:t>20/2021</w:t>
      </w:r>
      <w:r w:rsidRPr="00A641C7">
        <w:rPr>
          <w:rFonts w:cstheme="minorHAnsi"/>
          <w:sz w:val="24"/>
          <w:szCs w:val="24"/>
        </w:rPr>
        <w:t xml:space="preserve"> ZSChiPS prowadzi nabór </w:t>
      </w:r>
      <w:r w:rsidR="00FE2B86">
        <w:rPr>
          <w:rFonts w:cstheme="minorHAnsi"/>
          <w:sz w:val="24"/>
          <w:szCs w:val="24"/>
        </w:rPr>
        <w:t>na semestr pierwszy klasy I Branżowej Szkoły Spożywczej II stopnia</w:t>
      </w:r>
      <w:r w:rsidRPr="00A641C7">
        <w:rPr>
          <w:rFonts w:cstheme="minorHAnsi"/>
          <w:sz w:val="24"/>
          <w:szCs w:val="24"/>
        </w:rPr>
        <w:t>. Kandy</w:t>
      </w:r>
      <w:r w:rsidR="00FE2B86">
        <w:rPr>
          <w:rFonts w:cstheme="minorHAnsi"/>
          <w:sz w:val="24"/>
          <w:szCs w:val="24"/>
        </w:rPr>
        <w:t>dat ubiegający się o przyjęcie na semestr pierwszy</w:t>
      </w:r>
      <w:r w:rsidRPr="00A641C7">
        <w:rPr>
          <w:rFonts w:cstheme="minorHAnsi"/>
          <w:sz w:val="24"/>
          <w:szCs w:val="24"/>
        </w:rPr>
        <w:t xml:space="preserve"> klasy pierwszej może otrzymać w postępowaniu rekrutacyjno-kwalifikacyjnym </w:t>
      </w:r>
      <w:r w:rsidRPr="00A641C7">
        <w:rPr>
          <w:rFonts w:cstheme="minorHAnsi"/>
          <w:bCs/>
          <w:sz w:val="24"/>
          <w:szCs w:val="24"/>
        </w:rPr>
        <w:t xml:space="preserve">maksymalnie </w:t>
      </w:r>
      <w:r w:rsidR="005F71BD">
        <w:rPr>
          <w:rFonts w:cstheme="minorHAnsi"/>
          <w:bCs/>
          <w:sz w:val="24"/>
          <w:szCs w:val="24"/>
        </w:rPr>
        <w:t>200</w:t>
      </w:r>
      <w:r w:rsidRPr="00A641C7">
        <w:rPr>
          <w:rFonts w:cstheme="minorHAnsi"/>
          <w:bCs/>
          <w:sz w:val="24"/>
          <w:szCs w:val="24"/>
        </w:rPr>
        <w:t xml:space="preserve"> punktów</w:t>
      </w:r>
      <w:r w:rsidRPr="00A641C7">
        <w:rPr>
          <w:rFonts w:cstheme="minorHAnsi"/>
          <w:sz w:val="24"/>
          <w:szCs w:val="24"/>
        </w:rPr>
        <w:t>,</w:t>
      </w:r>
      <w:r w:rsidR="00EC7EBA">
        <w:rPr>
          <w:rFonts w:cstheme="minorHAnsi"/>
          <w:sz w:val="24"/>
          <w:szCs w:val="24"/>
        </w:rPr>
        <w:t xml:space="preserve"> </w:t>
      </w:r>
      <w:r w:rsidRPr="00A641C7">
        <w:rPr>
          <w:rFonts w:cstheme="minorHAnsi"/>
          <w:sz w:val="24"/>
          <w:szCs w:val="24"/>
        </w:rPr>
        <w:t>w tym:</w:t>
      </w:r>
    </w:p>
    <w:p w:rsidR="00BA3794" w:rsidRPr="00BA3DAD" w:rsidRDefault="00BA3DAD" w:rsidP="008F7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A3DAD">
        <w:rPr>
          <w:rFonts w:cstheme="minorHAnsi"/>
          <w:sz w:val="24"/>
          <w:szCs w:val="24"/>
        </w:rPr>
        <w:t>Z</w:t>
      </w:r>
      <w:r w:rsidR="00BA3794" w:rsidRPr="00BA3DAD">
        <w:rPr>
          <w:rFonts w:cstheme="minorHAnsi"/>
          <w:sz w:val="24"/>
          <w:szCs w:val="24"/>
        </w:rPr>
        <w:t>a wyniki egzaminu</w:t>
      </w:r>
      <w:r w:rsidR="00FE2B86">
        <w:rPr>
          <w:rFonts w:cstheme="minorHAnsi"/>
          <w:sz w:val="24"/>
          <w:szCs w:val="24"/>
        </w:rPr>
        <w:t xml:space="preserve"> potwierdzającego kwalifikacje w zawodzie</w:t>
      </w:r>
      <w:r w:rsidR="00046506" w:rsidRPr="00BA3DAD">
        <w:rPr>
          <w:rFonts w:cstheme="minorHAnsi"/>
          <w:sz w:val="24"/>
          <w:szCs w:val="24"/>
        </w:rPr>
        <w:t xml:space="preserve">, </w:t>
      </w:r>
      <w:r w:rsidR="00BA3794" w:rsidRPr="00BA3DAD">
        <w:rPr>
          <w:rFonts w:cstheme="minorHAnsi"/>
          <w:sz w:val="24"/>
          <w:szCs w:val="24"/>
        </w:rPr>
        <w:t>wed</w:t>
      </w:r>
      <w:r w:rsidR="007F3243" w:rsidRPr="00BA3DAD">
        <w:rPr>
          <w:rFonts w:cstheme="minorHAnsi"/>
          <w:sz w:val="24"/>
          <w:szCs w:val="24"/>
        </w:rPr>
        <w:t>ług obowiązującego przelicznika:</w:t>
      </w:r>
    </w:p>
    <w:p w:rsidR="00F50D87" w:rsidRDefault="007F3243" w:rsidP="008F7C9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 xml:space="preserve">wynik przedstawiony w procentach z </w:t>
      </w:r>
      <w:r w:rsidR="00FE2B86">
        <w:rPr>
          <w:rFonts w:cstheme="minorHAnsi"/>
          <w:sz w:val="24"/>
          <w:szCs w:val="24"/>
        </w:rPr>
        <w:t xml:space="preserve">części pisemnej </w:t>
      </w:r>
      <w:r w:rsidR="00F50D87">
        <w:rPr>
          <w:rFonts w:cstheme="minorHAnsi"/>
          <w:sz w:val="24"/>
          <w:szCs w:val="24"/>
        </w:rPr>
        <w:t>egzaminu - mnoży się przez 0,5</w:t>
      </w:r>
    </w:p>
    <w:p w:rsidR="007F3243" w:rsidRPr="00905E3E" w:rsidRDefault="00F50D87" w:rsidP="008F7C9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wynik przedstawiony w procentach z części praktycznej egzaminu</w:t>
      </w:r>
      <w:r w:rsidR="007F3243" w:rsidRPr="00905E3E">
        <w:rPr>
          <w:rFonts w:cstheme="minorHAnsi"/>
          <w:sz w:val="24"/>
          <w:szCs w:val="24"/>
        </w:rPr>
        <w:t xml:space="preserve"> - mnoży się przez 0,</w:t>
      </w:r>
      <w:r>
        <w:rPr>
          <w:rFonts w:cstheme="minorHAnsi"/>
          <w:sz w:val="24"/>
          <w:szCs w:val="24"/>
        </w:rPr>
        <w:t>5</w:t>
      </w:r>
      <w:r w:rsidR="007F3243" w:rsidRPr="00905E3E">
        <w:rPr>
          <w:rFonts w:cstheme="minorHAnsi"/>
          <w:sz w:val="24"/>
          <w:szCs w:val="24"/>
        </w:rPr>
        <w:t>.</w:t>
      </w:r>
    </w:p>
    <w:p w:rsidR="007F3243" w:rsidRPr="007F3243" w:rsidRDefault="007F3243" w:rsidP="008F7C9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B09CB" w:rsidRPr="00BA3DAD" w:rsidRDefault="00BA3DAD" w:rsidP="008F7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A3DAD">
        <w:rPr>
          <w:rFonts w:cstheme="minorHAnsi"/>
          <w:sz w:val="24"/>
          <w:szCs w:val="24"/>
        </w:rPr>
        <w:t>Z</w:t>
      </w:r>
      <w:r w:rsidR="00BA3794" w:rsidRPr="00BA3DAD">
        <w:rPr>
          <w:rFonts w:cstheme="minorHAnsi"/>
          <w:sz w:val="24"/>
          <w:szCs w:val="24"/>
        </w:rPr>
        <w:t xml:space="preserve"> przeliczenia na punkty ocen uzyskanych na świadectwie ukończe</w:t>
      </w:r>
      <w:r w:rsidR="00046506" w:rsidRPr="00BA3DAD">
        <w:rPr>
          <w:rFonts w:cstheme="minorHAnsi"/>
          <w:sz w:val="24"/>
          <w:szCs w:val="24"/>
        </w:rPr>
        <w:t xml:space="preserve">nia szkoły podstawowej z języka </w:t>
      </w:r>
      <w:r w:rsidR="00BA3794" w:rsidRPr="00BA3DAD">
        <w:rPr>
          <w:rFonts w:cstheme="minorHAnsi"/>
          <w:sz w:val="24"/>
          <w:szCs w:val="24"/>
        </w:rPr>
        <w:t>polskiego, matematyki, języka obcego nowożytnego (zgodnego z nau</w:t>
      </w:r>
      <w:r w:rsidR="0015209C" w:rsidRPr="00BA3DAD">
        <w:rPr>
          <w:rFonts w:cstheme="minorHAnsi"/>
          <w:sz w:val="24"/>
          <w:szCs w:val="24"/>
        </w:rPr>
        <w:t>czanymi w </w:t>
      </w:r>
      <w:r w:rsidR="00046506" w:rsidRPr="00BA3DAD">
        <w:rPr>
          <w:rFonts w:cstheme="minorHAnsi"/>
          <w:sz w:val="24"/>
          <w:szCs w:val="24"/>
        </w:rPr>
        <w:t xml:space="preserve">wybranej klasie) oraz </w:t>
      </w:r>
      <w:r w:rsidR="00BA3794" w:rsidRPr="00BA3DAD">
        <w:rPr>
          <w:rFonts w:cstheme="minorHAnsi"/>
          <w:sz w:val="24"/>
          <w:szCs w:val="24"/>
        </w:rPr>
        <w:t>jednego z obowiązkowych zajęć edukacyjnych według przelicznika zawartego w w/w Rozporządzeni</w:t>
      </w:r>
      <w:r w:rsidR="00046506" w:rsidRPr="00BA3DAD">
        <w:rPr>
          <w:rFonts w:cstheme="minorHAnsi"/>
          <w:sz w:val="24"/>
          <w:szCs w:val="24"/>
        </w:rPr>
        <w:t>u</w:t>
      </w:r>
      <w:r w:rsidR="00321427" w:rsidRPr="00BA3DAD">
        <w:rPr>
          <w:rFonts w:cstheme="minorHAnsi"/>
          <w:sz w:val="24"/>
          <w:szCs w:val="24"/>
        </w:rPr>
        <w:t>.</w:t>
      </w:r>
    </w:p>
    <w:p w:rsidR="007F3243" w:rsidRPr="007F3243" w:rsidRDefault="007F3243" w:rsidP="008F7C9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290" w:type="dxa"/>
        <w:tblLook w:val="04A0" w:firstRow="1" w:lastRow="0" w:firstColumn="1" w:lastColumn="0" w:noHBand="0" w:noVBand="1"/>
      </w:tblPr>
      <w:tblGrid>
        <w:gridCol w:w="2403"/>
        <w:gridCol w:w="2108"/>
      </w:tblGrid>
      <w:tr w:rsidR="00CB0C4F" w:rsidTr="00A812DF">
        <w:trPr>
          <w:trHeight w:val="404"/>
        </w:trPr>
        <w:tc>
          <w:tcPr>
            <w:tcW w:w="2403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  <w:tc>
          <w:tcPr>
            <w:tcW w:w="2108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punktów</w:t>
            </w:r>
          </w:p>
        </w:tc>
      </w:tr>
      <w:tr w:rsidR="00CB0C4F" w:rsidTr="00A812DF">
        <w:trPr>
          <w:trHeight w:val="404"/>
        </w:trPr>
        <w:tc>
          <w:tcPr>
            <w:tcW w:w="2403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Celujący</w:t>
            </w:r>
          </w:p>
        </w:tc>
        <w:tc>
          <w:tcPr>
            <w:tcW w:w="2108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CB0C4F" w:rsidTr="00A812DF">
        <w:trPr>
          <w:trHeight w:val="416"/>
        </w:trPr>
        <w:tc>
          <w:tcPr>
            <w:tcW w:w="2403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dobry</w:t>
            </w:r>
          </w:p>
        </w:tc>
        <w:tc>
          <w:tcPr>
            <w:tcW w:w="2108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CB0C4F" w:rsidTr="00A812DF">
        <w:trPr>
          <w:trHeight w:val="404"/>
        </w:trPr>
        <w:tc>
          <w:tcPr>
            <w:tcW w:w="2403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Dobry</w:t>
            </w:r>
          </w:p>
        </w:tc>
        <w:tc>
          <w:tcPr>
            <w:tcW w:w="2108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CB0C4F" w:rsidTr="00A812DF">
        <w:trPr>
          <w:trHeight w:val="404"/>
        </w:trPr>
        <w:tc>
          <w:tcPr>
            <w:tcW w:w="2403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Dostateczny</w:t>
            </w:r>
          </w:p>
        </w:tc>
        <w:tc>
          <w:tcPr>
            <w:tcW w:w="2108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B0C4F" w:rsidTr="00A812DF">
        <w:trPr>
          <w:trHeight w:val="404"/>
        </w:trPr>
        <w:tc>
          <w:tcPr>
            <w:tcW w:w="2403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Dopuszczający</w:t>
            </w:r>
          </w:p>
        </w:tc>
        <w:tc>
          <w:tcPr>
            <w:tcW w:w="2108" w:type="dxa"/>
          </w:tcPr>
          <w:p w:rsidR="00CB0C4F" w:rsidRDefault="00CB0C4F" w:rsidP="008F7C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905E3E" w:rsidRPr="00F50D87" w:rsidRDefault="007F3243" w:rsidP="00FB2C7F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D87">
        <w:rPr>
          <w:rFonts w:eastAsia="Times New Roman" w:cstheme="minorHAnsi"/>
          <w:sz w:val="24"/>
          <w:szCs w:val="24"/>
          <w:lang w:eastAsia="pl-PL"/>
        </w:rPr>
        <w:lastRenderedPageBreak/>
        <w:t xml:space="preserve">Punktowane przedmioty </w:t>
      </w:r>
    </w:p>
    <w:p w:rsidR="002B09CB" w:rsidRPr="00905E3E" w:rsidRDefault="002B09CB" w:rsidP="005F71BD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5E3E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05E3E">
        <w:rPr>
          <w:rFonts w:eastAsia="Times New Roman" w:cstheme="minorHAnsi"/>
          <w:sz w:val="24"/>
          <w:szCs w:val="24"/>
          <w:lang w:eastAsia="pl-PL"/>
        </w:rPr>
        <w:t xml:space="preserve"> język polski;</w:t>
      </w:r>
    </w:p>
    <w:p w:rsidR="002B09CB" w:rsidRPr="00905E3E" w:rsidRDefault="002B09CB" w:rsidP="005F71BD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5E3E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05E3E">
        <w:rPr>
          <w:rFonts w:eastAsia="Times New Roman" w:cstheme="minorHAnsi"/>
          <w:sz w:val="24"/>
          <w:szCs w:val="24"/>
          <w:lang w:eastAsia="pl-PL"/>
        </w:rPr>
        <w:t xml:space="preserve"> matematyka;</w:t>
      </w:r>
    </w:p>
    <w:p w:rsidR="002B09CB" w:rsidRPr="00905E3E" w:rsidRDefault="002B09CB" w:rsidP="005F71BD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5E3E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05E3E">
        <w:rPr>
          <w:rFonts w:eastAsia="Times New Roman" w:cstheme="minorHAnsi"/>
          <w:sz w:val="24"/>
          <w:szCs w:val="24"/>
          <w:lang w:eastAsia="pl-PL"/>
        </w:rPr>
        <w:t xml:space="preserve"> język </w:t>
      </w:r>
      <w:r w:rsidR="00F50D87">
        <w:rPr>
          <w:rFonts w:eastAsia="Times New Roman" w:cstheme="minorHAnsi"/>
          <w:sz w:val="24"/>
          <w:szCs w:val="24"/>
          <w:lang w:eastAsia="pl-PL"/>
        </w:rPr>
        <w:t>obcy</w:t>
      </w:r>
      <w:r w:rsidRPr="00905E3E">
        <w:rPr>
          <w:rFonts w:eastAsia="Times New Roman" w:cstheme="minorHAnsi"/>
          <w:sz w:val="24"/>
          <w:szCs w:val="24"/>
          <w:lang w:eastAsia="pl-PL"/>
        </w:rPr>
        <w:t>;</w:t>
      </w:r>
    </w:p>
    <w:p w:rsidR="002B09CB" w:rsidRPr="00905E3E" w:rsidRDefault="002B09CB" w:rsidP="005F71BD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5E3E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BA3794" w:rsidRPr="00905E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0D87">
        <w:rPr>
          <w:rFonts w:eastAsia="Times New Roman" w:cstheme="minorHAnsi"/>
          <w:sz w:val="24"/>
          <w:szCs w:val="24"/>
          <w:lang w:eastAsia="pl-PL"/>
        </w:rPr>
        <w:t>biologia</w:t>
      </w:r>
      <w:r w:rsidRPr="00905E3E">
        <w:rPr>
          <w:rFonts w:eastAsia="Times New Roman" w:cstheme="minorHAnsi"/>
          <w:sz w:val="24"/>
          <w:szCs w:val="24"/>
          <w:lang w:eastAsia="pl-PL"/>
        </w:rPr>
        <w:t>;</w:t>
      </w:r>
    </w:p>
    <w:p w:rsidR="001059E5" w:rsidRPr="00A812DF" w:rsidRDefault="001059E5" w:rsidP="008F7C9E">
      <w:pPr>
        <w:spacing w:after="12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</w:p>
    <w:p w:rsidR="007F3243" w:rsidRPr="00BA3DAD" w:rsidRDefault="00BA3DAD" w:rsidP="008F7C9E">
      <w:pPr>
        <w:pStyle w:val="Akapitzlist"/>
        <w:numPr>
          <w:ilvl w:val="0"/>
          <w:numId w:val="7"/>
        </w:numPr>
        <w:spacing w:after="120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7F3243"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świadectwo ukończenia szkoły </w:t>
      </w:r>
      <w:r w:rsidR="004A0714">
        <w:rPr>
          <w:rFonts w:eastAsia="Times New Roman" w:cstheme="minorHAnsi"/>
          <w:color w:val="000000"/>
          <w:sz w:val="24"/>
          <w:szCs w:val="24"/>
          <w:lang w:eastAsia="pl-PL"/>
        </w:rPr>
        <w:t>branżowej I stopnia/zasadniczej szkoły zawodowej</w:t>
      </w:r>
      <w:r w:rsidR="008F7C9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wyróżnieniem przyznaje się </w:t>
      </w:r>
      <w:r w:rsidR="008F7C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7 </w:t>
      </w:r>
      <w:r w:rsidR="007F3243" w:rsidRPr="00BA3DA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punktów</w:t>
      </w:r>
      <w:r w:rsidR="007F3243" w:rsidRPr="00BA3DA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A3DAD" w:rsidRPr="00BA3DAD" w:rsidRDefault="00BA3DAD" w:rsidP="008F7C9E">
      <w:pPr>
        <w:pStyle w:val="Akapitzlist"/>
        <w:numPr>
          <w:ilvl w:val="0"/>
          <w:numId w:val="7"/>
        </w:numPr>
        <w:spacing w:after="120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Za szczególne osiągnięcia wymienione na świadectwie ukończenia szkoły</w:t>
      </w:r>
      <w:r w:rsidR="004A0714"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A0714">
        <w:rPr>
          <w:rFonts w:eastAsia="Times New Roman" w:cstheme="minorHAnsi"/>
          <w:color w:val="000000"/>
          <w:sz w:val="24"/>
          <w:szCs w:val="24"/>
          <w:lang w:eastAsia="pl-PL"/>
        </w:rPr>
        <w:t>branżowej I stopnia/zasadniczej szkoły zawodowej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, w tym za:</w:t>
      </w:r>
    </w:p>
    <w:p w:rsidR="00BA3DAD" w:rsidRPr="00BA3DAD" w:rsidRDefault="00BA3DAD" w:rsidP="00A812DF">
      <w:pPr>
        <w:pStyle w:val="Akapitzlist"/>
        <w:numPr>
          <w:ilvl w:val="1"/>
          <w:numId w:val="7"/>
        </w:numPr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uzyskanie w zawodach wiedzy będących konkursem o zasięgu </w:t>
      </w:r>
      <w:proofErr w:type="spellStart"/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ponadwojewódzkim</w:t>
      </w:r>
      <w:proofErr w:type="spellEnd"/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konkursu przedmiotowego – przyznaje się 10 punktów,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laureata konkursu tematycznego lub interdyscyplinarnego – przyznaje się 7 punktów,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konkursu tematycznego lub interdyscyplinarnego – przyznaje się 5 punktów;</w:t>
      </w:r>
    </w:p>
    <w:p w:rsidR="00BA3DAD" w:rsidRPr="00BA3DAD" w:rsidRDefault="00BA3DAD" w:rsidP="00A812DF">
      <w:pPr>
        <w:pStyle w:val="Akapitzlist"/>
        <w:numPr>
          <w:ilvl w:val="1"/>
          <w:numId w:val="7"/>
        </w:num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uzyskanie w zawodach wiedzy będących konkursem o zasięgu międzynarodowym lub ogólnopolskim albo turniejem o zasięgu ogólnopolskim: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konkursu z przedmiotu lub przedmiotów artystycznych objętych ramowym planem nauczania szkoły artystycznej – przyznaje się 10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laureata turnieju z przedmiotu lub przedmiotów artystycznych nieobjętych ramowym planem nauczania szkoły</w:t>
      </w:r>
      <w:r w:rsidR="008F7C9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artystycznej – przyznaje się 4 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punkty,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turnieju z przedmiotu lub przedmiotów artystycznych nieobjętych ramowym planem nauczania szkoły</w:t>
      </w:r>
      <w:r w:rsidR="008F7C9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artystycznej – przyznaje się 3 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punkty;</w:t>
      </w:r>
    </w:p>
    <w:p w:rsidR="00BA3DAD" w:rsidRPr="00BA3DAD" w:rsidRDefault="00BA3DAD" w:rsidP="00A812DF">
      <w:pPr>
        <w:pStyle w:val="Akapitzlist"/>
        <w:numPr>
          <w:ilvl w:val="1"/>
          <w:numId w:val="7"/>
        </w:num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uzyskanie w zawodach wiedzy będących konkursem o zasięgu wojewódzkim organizowanym przez kuratora oświaty: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dwóch lub więcej tytułów finalisty konkursu pr</w:t>
      </w:r>
      <w:r w:rsidR="00A812DF">
        <w:rPr>
          <w:rFonts w:eastAsia="Times New Roman" w:cstheme="minorHAnsi"/>
          <w:color w:val="000000"/>
          <w:sz w:val="24"/>
          <w:szCs w:val="24"/>
          <w:lang w:eastAsia="pl-PL"/>
        </w:rPr>
        <w:t>zedmiotowego – przyznaje się 10 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dwóch lub więcej tytułów laureata konkursu tematycznego lub interdyscyplinarnego – przyznaje się 7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dwóch lub więcej tytułów finalisty konkursu tematycznego lub interdyscyplinarnego – przyznaje się 5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konkursu przedmiotowego – przyznaje się 7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laureata konkursu tematycznego lub interdyscyplinarnego – przyznaje się 5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konkursu tematycznego lub interdyscyplinarnego – przyznaje się 3 punkty;</w:t>
      </w:r>
    </w:p>
    <w:p w:rsidR="00BA3DAD" w:rsidRPr="00BA3DAD" w:rsidRDefault="00BA3DAD" w:rsidP="008F7C9E">
      <w:pPr>
        <w:pStyle w:val="Akapitzlist"/>
        <w:numPr>
          <w:ilvl w:val="1"/>
          <w:numId w:val="7"/>
        </w:numPr>
        <w:spacing w:after="120" w:line="240" w:lineRule="auto"/>
        <w:ind w:left="85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uzyskanie w zawodach wiedzy będących konkursem albo turniejem, o zasięgu </w:t>
      </w:r>
      <w:proofErr w:type="spellStart"/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ponadwojewódzkim</w:t>
      </w:r>
      <w:proofErr w:type="spellEnd"/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wojewódzkim: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dwóch lub więcej tytułów finalisty konkursu z przedmiotu lub przedmiotów artystycznych objętych ramowym planem nauczania szkoły artystycznej – przyznaje się 10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dwóch lub więcej tytułów laureata turnieju z przedmiotu lub przedmiotów artystycznych nieobjętych ramowym planem nauczania szkoły artystycznej – przyznaje się 7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dwóch lub więcej tytułów finalisty turnieju z przedmiotu lub przedmiotów artystycznych nieobjętych ramowym planem nauczania szkoły artystycznej – przyznaje się 5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konkursu z przedmiotu lub przedmiotów artystycznych objętych ramowym planem nauczania szkoły artystycznej – przyznaje się 7 punktów,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laureata turnieju z przedmiotu lub przedmiotów artystycznych nieobjętych ramowym planem nauczania szkoły</w:t>
      </w:r>
      <w:r w:rsidR="00A812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artystycznej – przyznaje się 3 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punkty,</w:t>
      </w:r>
    </w:p>
    <w:p w:rsidR="00BA3DAD" w:rsidRPr="00BA3DAD" w:rsidRDefault="00BA3DAD" w:rsidP="00A812DF">
      <w:pPr>
        <w:pStyle w:val="Akapitzlist"/>
        <w:numPr>
          <w:ilvl w:val="2"/>
          <w:numId w:val="7"/>
        </w:numPr>
        <w:spacing w:after="120" w:line="240" w:lineRule="auto"/>
        <w:ind w:left="127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tytułu finalisty turnieju z przedmiotu lub przedmiotów artystycznych nieobjętych ramowym planem nauczania szkoły</w:t>
      </w:r>
      <w:r w:rsidR="00A812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artystycznej – przyznaje się 2 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punkty;</w:t>
      </w:r>
    </w:p>
    <w:p w:rsidR="00BA3DAD" w:rsidRPr="00BA3DAD" w:rsidRDefault="00BA3DAD" w:rsidP="00A812DF">
      <w:pPr>
        <w:pStyle w:val="Akapitzlist"/>
        <w:numPr>
          <w:ilvl w:val="1"/>
          <w:numId w:val="7"/>
        </w:num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uzyskanie wysokiego miejsca w zawodach wiedzy innych niż wymienione w pkt 1–4, artystycznych lub sportowych, organizowanych przez kuratora oświaty lub inne podmioty działające na terenie szkoły, na szczeblu: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międzynarodowym – przyznaje się 4 punkty,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krajowym – przyznaje się 3 punkty,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wojewódzkim – przyznaje się 2 punkty,</w:t>
      </w:r>
    </w:p>
    <w:p w:rsidR="00BA3DAD" w:rsidRPr="00BA3DAD" w:rsidRDefault="00BA3DAD" w:rsidP="008F7C9E">
      <w:pPr>
        <w:pStyle w:val="Akapitzlist"/>
        <w:numPr>
          <w:ilvl w:val="2"/>
          <w:numId w:val="7"/>
        </w:numPr>
        <w:spacing w:after="120" w:line="240" w:lineRule="auto"/>
        <w:ind w:left="127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powiatowym – przyznaje się 1 punkt.</w:t>
      </w:r>
    </w:p>
    <w:p w:rsidR="00BA3DAD" w:rsidRPr="00BA3DAD" w:rsidRDefault="00BA3DAD" w:rsidP="00A812DF">
      <w:pPr>
        <w:pStyle w:val="Akapitzlist"/>
        <w:numPr>
          <w:ilvl w:val="1"/>
          <w:numId w:val="7"/>
        </w:num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 w:rsidRPr="00BA3DA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18 punktów.</w:t>
      </w:r>
    </w:p>
    <w:p w:rsidR="00BA3DAD" w:rsidRPr="00BA3DAD" w:rsidRDefault="00BA3DAD" w:rsidP="00A812DF">
      <w:pPr>
        <w:pStyle w:val="Akapitzlist"/>
        <w:numPr>
          <w:ilvl w:val="1"/>
          <w:numId w:val="7"/>
        </w:num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Za osiągnięcia w zakresie aktywności społecznej, w tym na rzecz środowiska szkolnego, w szczególności w formie wolontariatu przyznaje się </w:t>
      </w:r>
      <w:r w:rsidRPr="00BA3DA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 punkty</w:t>
      </w:r>
      <w:r w:rsidRPr="00BA3DA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A3DAD" w:rsidRPr="00BA3DAD" w:rsidRDefault="00BA3DAD" w:rsidP="008F7C9E">
      <w:pPr>
        <w:pStyle w:val="Akapitzlist"/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1059E5" w:rsidRPr="00A641C7" w:rsidRDefault="001059E5" w:rsidP="008F7C9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sz w:val="24"/>
          <w:szCs w:val="24"/>
        </w:rPr>
      </w:pPr>
      <w:r w:rsidRPr="00A641C7">
        <w:rPr>
          <w:rFonts w:cstheme="minorHAnsi"/>
          <w:bCs/>
          <w:sz w:val="24"/>
          <w:szCs w:val="24"/>
        </w:rPr>
        <w:t>§ 2.</w:t>
      </w:r>
    </w:p>
    <w:p w:rsidR="001059E5" w:rsidRPr="00A641C7" w:rsidRDefault="001059E5" w:rsidP="008F7C9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641C7">
        <w:rPr>
          <w:rFonts w:cstheme="minorHAnsi"/>
          <w:sz w:val="24"/>
          <w:szCs w:val="24"/>
        </w:rPr>
        <w:t xml:space="preserve">Laureaci ogólnopolskich olimpiad przedmiotowych oraz laureaci konkursów przedmiotowych o zasięgu wojewódzkim lub </w:t>
      </w:r>
      <w:proofErr w:type="spellStart"/>
      <w:r w:rsidRPr="00A641C7">
        <w:rPr>
          <w:rFonts w:cstheme="minorHAnsi"/>
          <w:sz w:val="24"/>
          <w:szCs w:val="24"/>
        </w:rPr>
        <w:t>ponadwojewódzkim</w:t>
      </w:r>
      <w:proofErr w:type="spellEnd"/>
      <w:r w:rsidRPr="00A641C7">
        <w:rPr>
          <w:rFonts w:cstheme="minorHAnsi"/>
          <w:sz w:val="24"/>
          <w:szCs w:val="24"/>
        </w:rPr>
        <w:t>, przeprowadzonych zgodnie z przepisami wydanymi na podstawie art. 22 ust. 2 pkt. 8 ustawy z dnia 7 września 1991 roku o systemie oświaty (Dz. U. z 2004 r. Nr 256, poz. 2572 z późn. zm.), są przyjmowani w pierwszej kolejności do klasy pierwszej publicznej szkoły ponadpodstawowej (szc</w:t>
      </w:r>
      <w:r w:rsidR="00F6786A">
        <w:rPr>
          <w:rFonts w:cstheme="minorHAnsi"/>
          <w:sz w:val="24"/>
          <w:szCs w:val="24"/>
        </w:rPr>
        <w:t>zegółowe regulacje zawarte są w </w:t>
      </w:r>
      <w:r w:rsidRPr="00A641C7">
        <w:rPr>
          <w:rFonts w:cstheme="minorHAnsi"/>
          <w:sz w:val="24"/>
          <w:szCs w:val="24"/>
        </w:rPr>
        <w:t>art. 132 ustawy - Prawo oświatowe).</w:t>
      </w:r>
    </w:p>
    <w:p w:rsidR="001059E5" w:rsidRDefault="001059E5" w:rsidP="008F7C9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sz w:val="24"/>
          <w:szCs w:val="24"/>
        </w:rPr>
      </w:pPr>
      <w:r w:rsidRPr="00A641C7">
        <w:rPr>
          <w:rFonts w:cstheme="minorHAnsi"/>
          <w:bCs/>
          <w:sz w:val="24"/>
          <w:szCs w:val="24"/>
        </w:rPr>
        <w:t>§ 3.</w:t>
      </w:r>
    </w:p>
    <w:p w:rsidR="001059E5" w:rsidRPr="00A641C7" w:rsidRDefault="001059E5" w:rsidP="008F7C9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641C7">
        <w:rPr>
          <w:rFonts w:cstheme="minorHAnsi"/>
          <w:sz w:val="24"/>
          <w:szCs w:val="24"/>
        </w:rPr>
        <w:t xml:space="preserve">O kolejności przyjęć kandydatów </w:t>
      </w:r>
      <w:r w:rsidR="004A0714">
        <w:rPr>
          <w:rFonts w:cstheme="minorHAnsi"/>
          <w:sz w:val="24"/>
          <w:szCs w:val="24"/>
        </w:rPr>
        <w:t>na semestr pierwszy klasy pierwszej Branżowej Szkoły Spożywczej II stopnia</w:t>
      </w:r>
      <w:r w:rsidR="004A0714" w:rsidRPr="00A641C7">
        <w:rPr>
          <w:rFonts w:cstheme="minorHAnsi"/>
          <w:sz w:val="24"/>
          <w:szCs w:val="24"/>
        </w:rPr>
        <w:t xml:space="preserve"> </w:t>
      </w:r>
      <w:r w:rsidRPr="00A641C7">
        <w:rPr>
          <w:rFonts w:cstheme="minorHAnsi"/>
          <w:sz w:val="24"/>
          <w:szCs w:val="24"/>
        </w:rPr>
        <w:t>decyduje liczba uzyskanych przez nich punktów rekrutacyjnych. W przypadku równej minimaln</w:t>
      </w:r>
      <w:r w:rsidR="00F6786A">
        <w:rPr>
          <w:rFonts w:cstheme="minorHAnsi"/>
          <w:sz w:val="24"/>
          <w:szCs w:val="24"/>
        </w:rPr>
        <w:t>ej sumy punktów pierwszeństwo w </w:t>
      </w:r>
      <w:r w:rsidRPr="00A641C7">
        <w:rPr>
          <w:rFonts w:cstheme="minorHAnsi"/>
          <w:sz w:val="24"/>
          <w:szCs w:val="24"/>
        </w:rPr>
        <w:t xml:space="preserve">przyjęciu do </w:t>
      </w:r>
      <w:r w:rsidR="004A0714">
        <w:rPr>
          <w:rFonts w:cstheme="minorHAnsi"/>
          <w:sz w:val="24"/>
          <w:szCs w:val="24"/>
        </w:rPr>
        <w:t>szkoły branżowej</w:t>
      </w:r>
      <w:r w:rsidRPr="00A641C7">
        <w:rPr>
          <w:rFonts w:cstheme="minorHAnsi"/>
          <w:sz w:val="24"/>
          <w:szCs w:val="24"/>
        </w:rPr>
        <w:t xml:space="preserve"> mają kandydaci w uporządkowaniu hierarchicznym: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>kandydat ma problemy zdrowotne, ograniczające możliwości wyboru kierunku kształcenia ze względu na stan zdrowia, potwierdzone opinią publicznej poradni psychologiczno-pedagogicznej, w tym publicznej poradni specjalistycznej,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lastRenderedPageBreak/>
        <w:t>kandydat spełnia jedno lub więcej z kryteriów opisanych w art. 132 ust. 2 ustawy - Prawo oświatowe: wielodzietność rodziny kandydata, niepełnosprawność kandydata, niepełnosprawność jednego z rodziców kandydata, niepełnosprawność obojga rodziców kandydata, niepełnosprawność rodzeństwa kandydata, samotne wychowywanie</w:t>
      </w:r>
      <w:r w:rsidR="00F6786A" w:rsidRPr="00905E3E">
        <w:rPr>
          <w:rFonts w:cstheme="minorHAnsi"/>
          <w:sz w:val="24"/>
          <w:szCs w:val="24"/>
        </w:rPr>
        <w:t xml:space="preserve"> kandydata w </w:t>
      </w:r>
      <w:r w:rsidRPr="00905E3E">
        <w:rPr>
          <w:rFonts w:cstheme="minorHAnsi"/>
          <w:sz w:val="24"/>
          <w:szCs w:val="24"/>
        </w:rPr>
        <w:t>rodzinie, objęcie kandydata pieczą zastępczą,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>kandydaci, którzy uzyskali najwyższą ocenę zachowania,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 xml:space="preserve">kandydaci, którzy uzyskali najwyższy procentowy wynik sumaryczny z egzaminu </w:t>
      </w:r>
      <w:r w:rsidR="004A0714">
        <w:rPr>
          <w:rFonts w:cstheme="minorHAnsi"/>
          <w:sz w:val="24"/>
          <w:szCs w:val="24"/>
        </w:rPr>
        <w:t>potwierdzającego kwalifikacje w zawodzie</w:t>
      </w:r>
      <w:r w:rsidRPr="00905E3E">
        <w:rPr>
          <w:rFonts w:cstheme="minorHAnsi"/>
          <w:sz w:val="24"/>
          <w:szCs w:val="24"/>
        </w:rPr>
        <w:t>,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 xml:space="preserve">kandydaci, którzy na świadectwie ukończenia szkoły </w:t>
      </w:r>
      <w:r w:rsidR="004A0714">
        <w:rPr>
          <w:rFonts w:cstheme="minorHAnsi"/>
          <w:sz w:val="24"/>
          <w:szCs w:val="24"/>
        </w:rPr>
        <w:t>branżowej I stopnia/zasadniczej szkoły zawodowej</w:t>
      </w:r>
      <w:r w:rsidRPr="00905E3E">
        <w:rPr>
          <w:rFonts w:cstheme="minorHAnsi"/>
          <w:sz w:val="24"/>
          <w:szCs w:val="24"/>
        </w:rPr>
        <w:t xml:space="preserve"> uzyskali najwyższą średnią punktową z przedmiotów obowiązkowych,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 xml:space="preserve">kandydaci, którzy na świadectwie ukończenia szkoły </w:t>
      </w:r>
      <w:r w:rsidR="004A0714">
        <w:rPr>
          <w:rFonts w:cstheme="minorHAnsi"/>
          <w:sz w:val="24"/>
          <w:szCs w:val="24"/>
        </w:rPr>
        <w:t>branżowej I stopnia/zasadniczej szkoły zawodowej</w:t>
      </w:r>
      <w:r w:rsidRPr="00905E3E">
        <w:rPr>
          <w:rFonts w:cstheme="minorHAnsi"/>
          <w:sz w:val="24"/>
          <w:szCs w:val="24"/>
        </w:rPr>
        <w:t xml:space="preserve"> otrzymali najwyższą ocenę z języka polskiego,</w:t>
      </w:r>
    </w:p>
    <w:p w:rsidR="001059E5" w:rsidRPr="00905E3E" w:rsidRDefault="001059E5" w:rsidP="008F7C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05E3E">
        <w:rPr>
          <w:rFonts w:cstheme="minorHAnsi"/>
          <w:sz w:val="24"/>
          <w:szCs w:val="24"/>
        </w:rPr>
        <w:t xml:space="preserve">kandydaci, którzy na świadectwie ukończenia szkoły </w:t>
      </w:r>
      <w:r w:rsidR="004A0714">
        <w:rPr>
          <w:rFonts w:cstheme="minorHAnsi"/>
          <w:sz w:val="24"/>
          <w:szCs w:val="24"/>
        </w:rPr>
        <w:t>branżowej I stopnia/zasadniczej szkoły zawodowej</w:t>
      </w:r>
      <w:r w:rsidR="004A0714" w:rsidRPr="00905E3E">
        <w:rPr>
          <w:rFonts w:cstheme="minorHAnsi"/>
          <w:sz w:val="24"/>
          <w:szCs w:val="24"/>
        </w:rPr>
        <w:t xml:space="preserve"> </w:t>
      </w:r>
      <w:r w:rsidRPr="00905E3E">
        <w:rPr>
          <w:rFonts w:cstheme="minorHAnsi"/>
          <w:sz w:val="24"/>
          <w:szCs w:val="24"/>
        </w:rPr>
        <w:t>otrzymali najwyższą ocenę z języka obcego.</w:t>
      </w:r>
    </w:p>
    <w:p w:rsidR="001059E5" w:rsidRPr="00A641C7" w:rsidRDefault="001059E5" w:rsidP="008F7C9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sz w:val="24"/>
          <w:szCs w:val="24"/>
        </w:rPr>
      </w:pPr>
      <w:r w:rsidRPr="00A641C7">
        <w:rPr>
          <w:rFonts w:cstheme="minorHAnsi"/>
          <w:bCs/>
          <w:sz w:val="24"/>
          <w:szCs w:val="24"/>
        </w:rPr>
        <w:t>§ 4.</w:t>
      </w:r>
    </w:p>
    <w:p w:rsidR="00F213F8" w:rsidRDefault="00B37828" w:rsidP="00B37828">
      <w:pPr>
        <w:pStyle w:val="NormalnyWeb"/>
        <w:numPr>
          <w:ilvl w:val="0"/>
          <w:numId w:val="13"/>
        </w:numPr>
        <w:spacing w:before="0" w:beforeAutospacing="0" w:after="120" w:afterAutospacing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ubiegająca się o przyjęcie do szkoły branżowej II stopnia składa wniosek o przyjęcie wraz z dokumentami:</w:t>
      </w:r>
    </w:p>
    <w:p w:rsidR="00B37828" w:rsidRDefault="00B37828" w:rsidP="00B37828">
      <w:pPr>
        <w:pStyle w:val="Default"/>
      </w:pPr>
    </w:p>
    <w:p w:rsidR="00B37828" w:rsidRPr="00B37828" w:rsidRDefault="00ED72E3" w:rsidP="005F71BD">
      <w:pPr>
        <w:pStyle w:val="NormalnyWeb"/>
        <w:numPr>
          <w:ilvl w:val="1"/>
          <w:numId w:val="13"/>
        </w:numPr>
        <w:spacing w:before="0" w:beforeAutospacing="0" w:after="120" w:afterAutospacing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B37828" w:rsidRPr="00B37828">
        <w:rPr>
          <w:rFonts w:asciiTheme="minorHAnsi" w:hAnsiTheme="minorHAnsi" w:cstheme="minorHAnsi"/>
        </w:rPr>
        <w:t>wiadectwo</w:t>
      </w:r>
      <w:r w:rsidR="00B37828">
        <w:rPr>
          <w:rFonts w:asciiTheme="minorHAnsi" w:hAnsiTheme="minorHAnsi" w:cstheme="minorHAnsi"/>
        </w:rPr>
        <w:t xml:space="preserve"> ukończenia branżowej szkoły I stopnia/</w:t>
      </w:r>
      <w:r w:rsidR="00B37828" w:rsidRPr="00B37828">
        <w:rPr>
          <w:rFonts w:asciiTheme="minorHAnsi" w:hAnsiTheme="minorHAnsi" w:cstheme="minorHAnsi"/>
        </w:rPr>
        <w:t>zasadniczej szkoły zawodowej;</w:t>
      </w:r>
    </w:p>
    <w:p w:rsidR="00B37828" w:rsidRPr="00B37828" w:rsidRDefault="00B37828" w:rsidP="005F71BD">
      <w:pPr>
        <w:pStyle w:val="NormalnyWeb"/>
        <w:numPr>
          <w:ilvl w:val="1"/>
          <w:numId w:val="13"/>
        </w:numPr>
        <w:spacing w:before="0" w:beforeAutospacing="0" w:after="120" w:afterAutospacing="0"/>
        <w:ind w:left="851"/>
        <w:jc w:val="both"/>
        <w:rPr>
          <w:rFonts w:asciiTheme="minorHAnsi" w:hAnsiTheme="minorHAnsi" w:cstheme="minorHAnsi"/>
        </w:rPr>
      </w:pPr>
      <w:r w:rsidRPr="00B37828">
        <w:rPr>
          <w:rFonts w:asciiTheme="minorHAnsi" w:hAnsiTheme="minorHAnsi" w:cstheme="minorHAnsi"/>
        </w:rPr>
        <w:t>zaś</w:t>
      </w:r>
      <w:r w:rsidR="00ED72E3">
        <w:rPr>
          <w:rFonts w:asciiTheme="minorHAnsi" w:hAnsiTheme="minorHAnsi" w:cstheme="minorHAnsi"/>
        </w:rPr>
        <w:t>wiadczenie</w:t>
      </w:r>
      <w:r w:rsidRPr="00B37828">
        <w:rPr>
          <w:rFonts w:asciiTheme="minorHAnsi" w:hAnsiTheme="minorHAnsi" w:cstheme="minorHAnsi"/>
        </w:rPr>
        <w:t xml:space="preserve"> o zawodzie nauczanym w </w:t>
      </w:r>
      <w:r w:rsidR="00ED72E3">
        <w:rPr>
          <w:rFonts w:asciiTheme="minorHAnsi" w:hAnsiTheme="minorHAnsi" w:cstheme="minorHAnsi"/>
        </w:rPr>
        <w:t>branżowej szkole I stopnia/</w:t>
      </w:r>
      <w:r w:rsidRPr="00B37828">
        <w:rPr>
          <w:rFonts w:asciiTheme="minorHAnsi" w:hAnsiTheme="minorHAnsi" w:cstheme="minorHAnsi"/>
        </w:rPr>
        <w:t>zasadniczej szkole zawodowej, którego zakres odpowiada pierwsz</w:t>
      </w:r>
      <w:r w:rsidR="00EC7EBA">
        <w:rPr>
          <w:rFonts w:asciiTheme="minorHAnsi" w:hAnsiTheme="minorHAnsi" w:cstheme="minorHAnsi"/>
        </w:rPr>
        <w:t>ej kwalifikacji wyodrębnionej w </w:t>
      </w:r>
      <w:r w:rsidRPr="00B37828">
        <w:rPr>
          <w:rFonts w:asciiTheme="minorHAnsi" w:hAnsiTheme="minorHAnsi" w:cstheme="minorHAnsi"/>
        </w:rPr>
        <w:t>zawodzie nauczanym w branżowej szkole II st</w:t>
      </w:r>
      <w:r w:rsidR="00EC7EBA">
        <w:rPr>
          <w:rFonts w:asciiTheme="minorHAnsi" w:hAnsiTheme="minorHAnsi" w:cstheme="minorHAnsi"/>
        </w:rPr>
        <w:t>opnia, do której ubiegają się o </w:t>
      </w:r>
      <w:r w:rsidRPr="00B37828">
        <w:rPr>
          <w:rFonts w:asciiTheme="minorHAnsi" w:hAnsiTheme="minorHAnsi" w:cstheme="minorHAnsi"/>
        </w:rPr>
        <w:t>przyjęcie;</w:t>
      </w:r>
    </w:p>
    <w:p w:rsidR="0063684E" w:rsidRPr="0063684E" w:rsidRDefault="005F71BD" w:rsidP="0063684E">
      <w:pPr>
        <w:pStyle w:val="NormalnyWeb"/>
        <w:numPr>
          <w:ilvl w:val="1"/>
          <w:numId w:val="13"/>
        </w:numPr>
        <w:spacing w:before="0" w:beforeAutospacing="0" w:after="120" w:afterAutospacing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zdjęcia</w:t>
      </w:r>
      <w:r w:rsidR="0063684E" w:rsidRPr="0063684E">
        <w:rPr>
          <w:rFonts w:asciiTheme="minorHAnsi" w:hAnsiTheme="minorHAnsi" w:cstheme="minorHAnsi"/>
        </w:rPr>
        <w:t xml:space="preserve"> w tym jedno przekazane w sposób elektroniczny t</w:t>
      </w:r>
      <w:r w:rsidR="0063684E">
        <w:rPr>
          <w:rFonts w:asciiTheme="minorHAnsi" w:hAnsiTheme="minorHAnsi" w:cstheme="minorHAnsi"/>
        </w:rPr>
        <w:t>z</w:t>
      </w:r>
      <w:r w:rsidR="00ED72E3">
        <w:rPr>
          <w:rFonts w:asciiTheme="minorHAnsi" w:hAnsiTheme="minorHAnsi" w:cstheme="minorHAnsi"/>
        </w:rPr>
        <w:t>n. nagrane na płycie CD lub DVD;</w:t>
      </w:r>
    </w:p>
    <w:p w:rsidR="008F7C9E" w:rsidRPr="00707D0B" w:rsidRDefault="008F7C9E" w:rsidP="000F224F">
      <w:pPr>
        <w:pStyle w:val="NormalnyWeb"/>
        <w:numPr>
          <w:ilvl w:val="1"/>
          <w:numId w:val="13"/>
        </w:numPr>
        <w:spacing w:before="0" w:beforeAutospacing="0" w:after="120" w:afterAutospacing="0"/>
        <w:ind w:left="851"/>
        <w:jc w:val="both"/>
        <w:rPr>
          <w:rFonts w:asciiTheme="minorHAnsi" w:hAnsiTheme="minorHAnsi" w:cstheme="minorHAnsi"/>
          <w:color w:val="000000"/>
        </w:rPr>
      </w:pPr>
      <w:r w:rsidRPr="00707D0B">
        <w:rPr>
          <w:rFonts w:asciiTheme="minorHAnsi" w:hAnsiTheme="minorHAnsi" w:cstheme="minorHAnsi"/>
          <w:color w:val="000000"/>
        </w:rPr>
        <w:t>zaświadczenie lekarski</w:t>
      </w:r>
      <w:r w:rsidR="00ED72E3">
        <w:rPr>
          <w:rFonts w:asciiTheme="minorHAnsi" w:hAnsiTheme="minorHAnsi" w:cstheme="minorHAnsi"/>
          <w:color w:val="000000"/>
        </w:rPr>
        <w:t>e (od lekarza medycyny pracy) ;</w:t>
      </w:r>
    </w:p>
    <w:p w:rsidR="00F213F8" w:rsidRPr="00F213F8" w:rsidRDefault="008F7C9E" w:rsidP="008F7C9E">
      <w:pPr>
        <w:pStyle w:val="NormalnyWeb"/>
        <w:numPr>
          <w:ilvl w:val="1"/>
          <w:numId w:val="13"/>
        </w:numPr>
        <w:spacing w:before="0" w:beforeAutospacing="0" w:after="120" w:afterAutospacing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</w:t>
      </w:r>
      <w:r w:rsidR="00ED72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zdrowia (po 1 września).</w:t>
      </w:r>
    </w:p>
    <w:p w:rsidR="00905E3E" w:rsidRPr="00B847E9" w:rsidRDefault="00ED72E3" w:rsidP="008F7C9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  <w:r w:rsidR="00AF65C7">
        <w:rPr>
          <w:rFonts w:cstheme="minorHAnsi"/>
          <w:sz w:val="24"/>
          <w:szCs w:val="24"/>
        </w:rPr>
        <w:t>.</w:t>
      </w:r>
    </w:p>
    <w:p w:rsidR="00905E3E" w:rsidRPr="003A07A2" w:rsidRDefault="00905E3E" w:rsidP="008F7C9E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A07A2">
        <w:rPr>
          <w:rFonts w:eastAsia="Times New Roman" w:cstheme="minorHAnsi"/>
          <w:color w:val="000000"/>
          <w:sz w:val="24"/>
          <w:szCs w:val="24"/>
          <w:lang w:eastAsia="pl-PL"/>
        </w:rPr>
        <w:t>Elementy procedury odwoławczej:</w:t>
      </w:r>
    </w:p>
    <w:p w:rsidR="00905E3E" w:rsidRPr="00905E3E" w:rsidRDefault="00905E3E" w:rsidP="00A812D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>W terminie 7 dni od dnia podania do publicznej wiadomości listy kandydatów przyjętych i nieprzyjętych</w:t>
      </w:r>
      <w:r w:rsidR="00ED72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kandydat </w:t>
      </w:r>
      <w:r w:rsidR="00ED72E3">
        <w:rPr>
          <w:rFonts w:eastAsia="Times New Roman" w:cstheme="minorHAnsi"/>
          <w:color w:val="000000"/>
          <w:sz w:val="24"/>
          <w:szCs w:val="24"/>
          <w:lang w:eastAsia="pl-PL"/>
        </w:rPr>
        <w:t>może</w:t>
      </w: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</w:t>
      </w:r>
      <w:r w:rsidR="00EC7EBA">
        <w:rPr>
          <w:rFonts w:eastAsia="Times New Roman" w:cstheme="minorHAnsi"/>
          <w:color w:val="000000"/>
          <w:sz w:val="24"/>
          <w:szCs w:val="24"/>
          <w:lang w:eastAsia="pl-PL"/>
        </w:rPr>
        <w:t>ąpić do komisji rekrutacyjnej z </w:t>
      </w: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>wnioskiem o sporządzenie uzasadnienia odmowy przyjęcia kandydata</w:t>
      </w:r>
      <w:r w:rsidR="00C01D4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05E3E" w:rsidRPr="00905E3E" w:rsidRDefault="00905E3E" w:rsidP="00A812D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>W terminie 5 dni od dnia złożenia wniosku o sporządzenia uzasadnienia komisja rekrutacyjna sporządza uzasadnienie. Uzasadnienie zawiera przyczynę odmowy przyjęcia, w tym najniższą liczbę punktów, która uprawniała do przyjęcia oraz liczbę punktów, która uzyskał kandydat w postępowaniu rekrutacyjnym</w:t>
      </w:r>
      <w:r w:rsidR="00C01D4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05E3E" w:rsidRPr="00905E3E" w:rsidRDefault="00905E3E" w:rsidP="00A812D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>W terminie 7 dni od dnia otrzymania uzasadnienia</w:t>
      </w:r>
      <w:r w:rsidR="00ED72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kandydat</w:t>
      </w: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</w:t>
      </w:r>
      <w:r w:rsidR="00ED72E3">
        <w:rPr>
          <w:rFonts w:eastAsia="Times New Roman" w:cstheme="minorHAnsi"/>
          <w:color w:val="000000"/>
          <w:sz w:val="24"/>
          <w:szCs w:val="24"/>
          <w:lang w:eastAsia="pl-PL"/>
        </w:rPr>
        <w:t>że</w:t>
      </w: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wnieść do dyrektora odwołanie od rozstrzygnięcia komisji rekrutacyjnej.</w:t>
      </w:r>
    </w:p>
    <w:p w:rsidR="00905E3E" w:rsidRPr="00905E3E" w:rsidRDefault="00905E3E" w:rsidP="00A812D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5E3E">
        <w:rPr>
          <w:rFonts w:eastAsia="Times New Roman" w:cstheme="minorHAnsi"/>
          <w:color w:val="000000"/>
          <w:sz w:val="24"/>
          <w:szCs w:val="24"/>
          <w:lang w:eastAsia="pl-PL"/>
        </w:rPr>
        <w:t>W terminie 7 dni od otrzymania odwołania dyrektor jest zobowiązany rozpatrzyć odwołanie. Na rozstrzygnięcie dyrektora służy skarga do sądu administracyjnego.</w:t>
      </w:r>
    </w:p>
    <w:p w:rsidR="00A641C7" w:rsidRPr="00EC7EBA" w:rsidRDefault="00905E3E" w:rsidP="00430A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EC7EBA">
        <w:rPr>
          <w:rFonts w:eastAsia="Times New Roman" w:cstheme="minorHAnsi"/>
          <w:color w:val="000000"/>
          <w:sz w:val="24"/>
          <w:szCs w:val="24"/>
          <w:lang w:eastAsia="pl-PL"/>
        </w:rPr>
        <w:t>Wszystkie wnioski i odwołania wymagają formy pisemnej oraz powinny zawierać dane kontaktowe osoby składającej.</w:t>
      </w:r>
    </w:p>
    <w:sectPr w:rsidR="00A641C7" w:rsidRPr="00EC7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52" w:rsidRDefault="007B0952" w:rsidP="0015209C">
      <w:pPr>
        <w:spacing w:after="0" w:line="240" w:lineRule="auto"/>
      </w:pPr>
      <w:r>
        <w:separator/>
      </w:r>
    </w:p>
  </w:endnote>
  <w:endnote w:type="continuationSeparator" w:id="0">
    <w:p w:rsidR="007B0952" w:rsidRDefault="007B0952" w:rsidP="001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019807"/>
      <w:docPartObj>
        <w:docPartGallery w:val="Page Numbers (Bottom of Page)"/>
        <w:docPartUnique/>
      </w:docPartObj>
    </w:sdtPr>
    <w:sdtEndPr/>
    <w:sdtContent>
      <w:p w:rsidR="0015209C" w:rsidRDefault="001520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5C">
          <w:rPr>
            <w:noProof/>
          </w:rPr>
          <w:t>4</w:t>
        </w:r>
        <w:r>
          <w:fldChar w:fldCharType="end"/>
        </w:r>
      </w:p>
    </w:sdtContent>
  </w:sdt>
  <w:p w:rsidR="0015209C" w:rsidRDefault="00152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52" w:rsidRDefault="007B0952" w:rsidP="0015209C">
      <w:pPr>
        <w:spacing w:after="0" w:line="240" w:lineRule="auto"/>
      </w:pPr>
      <w:r>
        <w:separator/>
      </w:r>
    </w:p>
  </w:footnote>
  <w:footnote w:type="continuationSeparator" w:id="0">
    <w:p w:rsidR="007B0952" w:rsidRDefault="007B0952" w:rsidP="0015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F75"/>
    <w:multiLevelType w:val="hybridMultilevel"/>
    <w:tmpl w:val="8E7ED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2841"/>
    <w:multiLevelType w:val="hybridMultilevel"/>
    <w:tmpl w:val="0F6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029B"/>
    <w:multiLevelType w:val="hybridMultilevel"/>
    <w:tmpl w:val="3906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6B40"/>
    <w:multiLevelType w:val="hybridMultilevel"/>
    <w:tmpl w:val="5C16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1469"/>
    <w:multiLevelType w:val="hybridMultilevel"/>
    <w:tmpl w:val="7306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1A7"/>
    <w:multiLevelType w:val="hybridMultilevel"/>
    <w:tmpl w:val="204A267A"/>
    <w:lvl w:ilvl="0" w:tplc="C7966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4A4EEBAE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BC45F4E">
      <w:start w:val="1"/>
      <w:numFmt w:val="lowerLetter"/>
      <w:lvlText w:val="%3."/>
      <w:lvlJc w:val="right"/>
      <w:pPr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A7B30"/>
    <w:multiLevelType w:val="hybridMultilevel"/>
    <w:tmpl w:val="EE54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2362"/>
    <w:multiLevelType w:val="hybridMultilevel"/>
    <w:tmpl w:val="4008E8E4"/>
    <w:lvl w:ilvl="0" w:tplc="C79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0FA5"/>
    <w:multiLevelType w:val="hybridMultilevel"/>
    <w:tmpl w:val="C5B8B0CA"/>
    <w:lvl w:ilvl="0" w:tplc="C79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752"/>
    <w:multiLevelType w:val="hybridMultilevel"/>
    <w:tmpl w:val="7844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37068"/>
    <w:multiLevelType w:val="hybridMultilevel"/>
    <w:tmpl w:val="29F4EB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913108"/>
    <w:multiLevelType w:val="hybridMultilevel"/>
    <w:tmpl w:val="553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50BF"/>
    <w:multiLevelType w:val="hybridMultilevel"/>
    <w:tmpl w:val="F34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B"/>
    <w:rsid w:val="0002739A"/>
    <w:rsid w:val="00046506"/>
    <w:rsid w:val="00052BD7"/>
    <w:rsid w:val="001059E5"/>
    <w:rsid w:val="001325ED"/>
    <w:rsid w:val="0015209C"/>
    <w:rsid w:val="001C5C5C"/>
    <w:rsid w:val="00216587"/>
    <w:rsid w:val="0024541E"/>
    <w:rsid w:val="002775FA"/>
    <w:rsid w:val="002820E0"/>
    <w:rsid w:val="002B09CB"/>
    <w:rsid w:val="002E5B79"/>
    <w:rsid w:val="00321427"/>
    <w:rsid w:val="00334DAE"/>
    <w:rsid w:val="003654B3"/>
    <w:rsid w:val="00493207"/>
    <w:rsid w:val="0049464B"/>
    <w:rsid w:val="004A0714"/>
    <w:rsid w:val="00522047"/>
    <w:rsid w:val="005F6F00"/>
    <w:rsid w:val="005F71BD"/>
    <w:rsid w:val="006153D9"/>
    <w:rsid w:val="0063684E"/>
    <w:rsid w:val="00707D0B"/>
    <w:rsid w:val="00744867"/>
    <w:rsid w:val="0079111E"/>
    <w:rsid w:val="007B0952"/>
    <w:rsid w:val="007E1BA9"/>
    <w:rsid w:val="007F3243"/>
    <w:rsid w:val="00817177"/>
    <w:rsid w:val="008D2794"/>
    <w:rsid w:val="008D7151"/>
    <w:rsid w:val="008F1961"/>
    <w:rsid w:val="008F7C9E"/>
    <w:rsid w:val="00905E3E"/>
    <w:rsid w:val="009D4495"/>
    <w:rsid w:val="009F751D"/>
    <w:rsid w:val="00A2408B"/>
    <w:rsid w:val="00A50820"/>
    <w:rsid w:val="00A641C7"/>
    <w:rsid w:val="00A757EB"/>
    <w:rsid w:val="00A812DF"/>
    <w:rsid w:val="00AB6F73"/>
    <w:rsid w:val="00AF445C"/>
    <w:rsid w:val="00AF65C7"/>
    <w:rsid w:val="00B37828"/>
    <w:rsid w:val="00B847E9"/>
    <w:rsid w:val="00BA3794"/>
    <w:rsid w:val="00BA3DAD"/>
    <w:rsid w:val="00C01D4F"/>
    <w:rsid w:val="00C67EBA"/>
    <w:rsid w:val="00CB0C4F"/>
    <w:rsid w:val="00CC2059"/>
    <w:rsid w:val="00CE2332"/>
    <w:rsid w:val="00CE63C1"/>
    <w:rsid w:val="00DA6C1E"/>
    <w:rsid w:val="00EB44CC"/>
    <w:rsid w:val="00EC7EBA"/>
    <w:rsid w:val="00ED72E3"/>
    <w:rsid w:val="00F213F8"/>
    <w:rsid w:val="00F50AFE"/>
    <w:rsid w:val="00F50D87"/>
    <w:rsid w:val="00F6786A"/>
    <w:rsid w:val="00FC181D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38B6"/>
  <w15:chartTrackingRefBased/>
  <w15:docId w15:val="{A479624D-E59E-47C8-85B4-80097A8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09C"/>
  </w:style>
  <w:style w:type="paragraph" w:styleId="Stopka">
    <w:name w:val="footer"/>
    <w:basedOn w:val="Normalny"/>
    <w:link w:val="StopkaZnak"/>
    <w:uiPriority w:val="99"/>
    <w:unhideWhenUsed/>
    <w:rsid w:val="001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09C"/>
  </w:style>
  <w:style w:type="paragraph" w:customStyle="1" w:styleId="Default">
    <w:name w:val="Default"/>
    <w:rsid w:val="00C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2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Ewa_C</cp:lastModifiedBy>
  <cp:revision>4</cp:revision>
  <cp:lastPrinted>2020-03-02T07:22:00Z</cp:lastPrinted>
  <dcterms:created xsi:type="dcterms:W3CDTF">2021-02-05T07:05:00Z</dcterms:created>
  <dcterms:modified xsi:type="dcterms:W3CDTF">2021-03-12T06:28:00Z</dcterms:modified>
</cp:coreProperties>
</file>